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3" w:rsidRDefault="000A3343" w:rsidP="000A3343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Приложение 1 к приказу</w:t>
      </w: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Министра образования и науки</w:t>
      </w: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Республики Казахстан</w:t>
      </w: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от 11 мая 2020 года № 190</w:t>
      </w:r>
    </w:p>
    <w:p w:rsidR="000A3343" w:rsidRPr="00B31A28" w:rsidRDefault="000A3343" w:rsidP="000A334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7030A0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b/>
          <w:color w:val="7030A0"/>
          <w:sz w:val="44"/>
          <w:szCs w:val="44"/>
        </w:rPr>
        <w:t>Правила педагогической этики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color w:val="333333"/>
          <w:sz w:val="44"/>
          <w:szCs w:val="44"/>
        </w:rPr>
        <w:t>Глава 1. Общие положения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1. Настоящие Правила педагогической этики (далее - педагогическая этика) разработаны в соответствии с положениями </w:t>
      </w:r>
      <w:hyperlink r:id="rId4" w:anchor="z654" w:history="1">
        <w:r w:rsidRPr="00B31A28">
          <w:rPr>
            <w:rFonts w:ascii="Times New Roman" w:eastAsia="Times New Roman" w:hAnsi="Times New Roman" w:cs="Times New Roman"/>
            <w:color w:val="0000FF"/>
            <w:sz w:val="26"/>
          </w:rPr>
          <w:t>Закона</w:t>
        </w:r>
      </w:hyperlink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Республики Казахстан от 27 июля 2007 года "Об образовании" и </w:t>
      </w:r>
      <w:hyperlink r:id="rId5" w:anchor="z24" w:history="1">
        <w:r w:rsidRPr="00B31A28">
          <w:rPr>
            <w:rFonts w:ascii="Times New Roman" w:eastAsia="Times New Roman" w:hAnsi="Times New Roman" w:cs="Times New Roman"/>
            <w:color w:val="0000FF"/>
            <w:sz w:val="26"/>
          </w:rPr>
          <w:t>Закона</w:t>
        </w:r>
      </w:hyperlink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Республики Казахстан от 27 декабря 2019 года "О статусе педагога", а также основаны на общепризнанных нравственных принципах, а также нормах Республики Казахстан.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образования.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4. Текст педагогической этики размещается в доступном для участников образовательного процесса месте.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color w:val="333333"/>
          <w:sz w:val="44"/>
          <w:szCs w:val="44"/>
        </w:rPr>
        <w:t>Глава 2. Основные принципы педагогической этики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6. Основными принципами педагогической этики являются: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добросовестность: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открытость для любых мнений, обучающихся и воспитанников, их родителей (законных представителей), коллег;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честность: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Честность запрещает педагогу нарушать права обучающихся и воспитанников, их родителей (законных представителей), коллег;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уважение чести и достоинства личности: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Педагог уважает честь и достоинство обучающихся и воспитанников, их родителей 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обучающегося и воспитанника с целью способствования развитию его личностного роста.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патриотизм: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5) уважение общечеловеческих ценностей и толерантность: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Педагог воспитывает культуру межнациональных отношений, пробуждает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Педагог способствует созданию климата доверия и уважения в школьном коллективе;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6) профессиональная солидарность: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Не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допускается в какой бы то ни было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форме злоупотреблять доверием своих коллег, мешать им выполнять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солидарность не может служить оправданием неправды и несправедливости;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7) непрерывность профессионального развития: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44"/>
          <w:szCs w:val="44"/>
        </w:rPr>
      </w:pPr>
      <w:r w:rsidRPr="00B31A28">
        <w:rPr>
          <w:rFonts w:ascii="Times New Roman" w:eastAsia="Times New Roman" w:hAnsi="Times New Roman" w:cs="Times New Roman"/>
          <w:color w:val="333333"/>
          <w:sz w:val="44"/>
          <w:szCs w:val="44"/>
        </w:rPr>
        <w:t>Глава 3. Основные нормы педагогической этики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7. Педагоги в служебное и неслужебное время: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соблюдают основные принципы педагогической этики;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способствуют воспитанию обучающихся и воспитанников в духе высокой нравственности, уважения к родителям, этнокультурным ценностям, бережного отношения к окружающему миру;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3) прививают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обучающимся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уважительное отношение к Родине - Республики Казахстан, вселяют дух патриотизма.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не допускают совершения действий, способных дискредитировать высокое звание педагога Республики Казахстан;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5) добросовестно и качественно исполняют свои служебные обязанности;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7) неукоснительно соблюдают трудовую дисциплину;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     8) бережно относятся к имуществу организации образования и не используют его в личных целях;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9) принимают меры по предупреждению коррупции, своим личным поведением подают пример честности, беспристрастности и справедливости;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10) не допускают использования служебной информации в корыстных и иных личных целях;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11) личным примером способствуют созданию устойчивой и позитивной морально-психологической обстановки в коллективе;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12) придерживаются делового стиля в одежде в период исполнения своих служебных обязанностей;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13)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избегают использование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своего статуса педагога в корыстных и иных личных целях;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14) в своей деятельности неукоснительно соблюдают принципы академической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требований от обучающихся, обеспечение ответственности 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проявлять академическую нечестность;</w:t>
      </w:r>
      <w:proofErr w:type="gramEnd"/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16) публичные выступления, публикации СМИ от имени организации образования согласовывают с руководителем данной организации;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18) способствуют реализации государственной политики в области образования и науки;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8. В отношениях с участниками образовательного процесса педагоги: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  <w:proofErr w:type="gramEnd"/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   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4) своими действиями не дают повода для обоснованной критики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5) оказывают профессиональную поддержку участникам образовательного процесса;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6) не подвергают дискриминации лиц, обратившихся с жалобой на нарушение педагогической этики;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9. В отношениях с коллегами педагоги: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1) соблюдают общепринятые морально-этические нормы, вежливы и корректны;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2) не ставят публично под сомнение профессиональную квалификацию другого педагога.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      3) воздерживаются от голословных и бездоказательных жалоб и обращений, не принимают ответных мер против лица, </w:t>
      </w:r>
      <w:proofErr w:type="gramStart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который</w:t>
      </w:r>
      <w:proofErr w:type="gramEnd"/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обратился с жалобой на нарушение педагогической этики.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10. За нарушение педагогической этики педагоги в соответствии с законодательством Республики Казахстан привлекаются к ответственности.</w:t>
      </w:r>
    </w:p>
    <w:p w:rsidR="000A3343" w:rsidRPr="00B31A28" w:rsidRDefault="000A3343" w:rsidP="000A334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31A28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определенном законодательством Республики Казахстан.</w:t>
      </w:r>
    </w:p>
    <w:p w:rsidR="004656E5" w:rsidRDefault="004656E5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p w:rsidR="00206DF7" w:rsidRDefault="00206DF7"/>
    <w:tbl>
      <w:tblPr>
        <w:tblW w:w="16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68"/>
      </w:tblGrid>
      <w:tr w:rsidR="00206DF7" w:rsidRPr="00206DF7" w:rsidTr="00206DF7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92" w:type="dxa"/>
              <w:bottom w:w="55" w:type="dxa"/>
              <w:right w:w="92" w:type="dxa"/>
            </w:tcMar>
            <w:hideMark/>
          </w:tcPr>
          <w:p w:rsidR="00206DF7" w:rsidRPr="00206DF7" w:rsidRDefault="00206DF7" w:rsidP="00206DF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Қазақстан </w:t>
            </w:r>
            <w:proofErr w:type="spellStart"/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t>ілім</w:t>
            </w:r>
            <w:proofErr w:type="spellEnd"/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ғылым министрінің</w:t>
            </w:r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жылғы 11 мамырдағы</w:t>
            </w:r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190 Бұйрыққа</w:t>
            </w:r>
            <w:r w:rsidRPr="00206D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1-қосымша</w:t>
            </w:r>
          </w:p>
        </w:tc>
      </w:tr>
    </w:tbl>
    <w:p w:rsidR="00206DF7" w:rsidRPr="00206DF7" w:rsidRDefault="00206DF7" w:rsidP="00206DF7">
      <w:pPr>
        <w:pStyle w:val="a5"/>
        <w:jc w:val="center"/>
        <w:rPr>
          <w:rFonts w:ascii="Times New Roman" w:eastAsia="Times New Roman" w:hAnsi="Times New Roman" w:cs="Times New Roman"/>
          <w:color w:val="7030A0"/>
          <w:sz w:val="44"/>
          <w:szCs w:val="44"/>
        </w:rPr>
      </w:pPr>
      <w:r w:rsidRPr="00206DF7">
        <w:rPr>
          <w:rFonts w:ascii="Times New Roman" w:eastAsia="Times New Roman" w:hAnsi="Times New Roman" w:cs="Times New Roman"/>
          <w:color w:val="7030A0"/>
          <w:sz w:val="44"/>
          <w:szCs w:val="44"/>
        </w:rPr>
        <w:t>Педагогикалық ә</w:t>
      </w:r>
      <w:proofErr w:type="gramStart"/>
      <w:r w:rsidRPr="00206DF7">
        <w:rPr>
          <w:rFonts w:ascii="Times New Roman" w:eastAsia="Times New Roman" w:hAnsi="Times New Roman" w:cs="Times New Roman"/>
          <w:color w:val="7030A0"/>
          <w:sz w:val="44"/>
          <w:szCs w:val="44"/>
        </w:rPr>
        <w:t>деп</w:t>
      </w:r>
      <w:proofErr w:type="gramEnd"/>
      <w:r w:rsidRPr="00206DF7">
        <w:rPr>
          <w:rFonts w:ascii="Times New Roman" w:eastAsia="Times New Roman" w:hAnsi="Times New Roman" w:cs="Times New Roman"/>
          <w:color w:val="7030A0"/>
          <w:sz w:val="44"/>
          <w:szCs w:val="44"/>
        </w:rPr>
        <w:t xml:space="preserve"> қағидалары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1-тарау. </w:t>
      </w:r>
      <w:proofErr w:type="spellStart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ережелер</w:t>
      </w:r>
      <w:proofErr w:type="spellEnd"/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z14"/>
      <w:bookmarkEnd w:id="0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1. Осы Педагогикалық әдеп қағидалары (бұдан әрі - Педагогикалық әдеп) "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6" w:anchor="z1" w:history="1">
        <w:r w:rsidRPr="00206DF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З</w:t>
        </w:r>
        <w:proofErr w:type="gramEnd"/>
        <w:r w:rsidRPr="00206DF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аңының</w:t>
        </w:r>
      </w:hyperlink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және "Педагог мәртебесі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7" w:anchor="z22" w:history="1">
        <w:r w:rsidRPr="00206DF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</w:rPr>
          <w:t>Заңының</w:t>
        </w:r>
      </w:hyperlink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ережелеріне сәйкес әзірленді, сондай-ақ Қазақстан Республикасының жалпыға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бірдей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танылған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адамгершілік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қағидаттары мен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негізделген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 </w:t>
      </w:r>
      <w:proofErr w:type="spell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Ескерту</w:t>
      </w:r>
      <w:proofErr w:type="spell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1-тармақ жаңа </w:t>
      </w:r>
      <w:proofErr w:type="spell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редакцияда</w:t>
      </w:r>
      <w:proofErr w:type="spell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Қ</w:t>
      </w:r>
      <w:proofErr w:type="gram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Оқу-ағарту министрінің 14.07.2023 </w:t>
      </w:r>
      <w:hyperlink r:id="rId8" w:anchor="z23" w:history="1">
        <w:r w:rsidRPr="00206DF7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</w:rPr>
          <w:t>№ 208</w:t>
        </w:r>
      </w:hyperlink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 (</w:t>
      </w:r>
      <w:proofErr w:type="spell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алғашқы</w:t>
      </w:r>
      <w:proofErr w:type="spell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ресми</w:t>
      </w:r>
      <w:proofErr w:type="spell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жарияланған күнінен </w:t>
      </w:r>
      <w:proofErr w:type="spell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кейін</w:t>
      </w:r>
      <w:proofErr w:type="spell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күнтізбелік он күн өткен соң қолданысқа </w:t>
      </w:r>
      <w:proofErr w:type="spellStart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енгізіледі</w:t>
      </w:r>
      <w:proofErr w:type="spellEnd"/>
      <w:r w:rsidRPr="00206DF7">
        <w:rPr>
          <w:rFonts w:ascii="Times New Roman" w:eastAsia="Times New Roman" w:hAnsi="Times New Roman" w:cs="Times New Roman"/>
          <w:color w:val="FF0000"/>
          <w:sz w:val="24"/>
          <w:szCs w:val="24"/>
        </w:rPr>
        <w:t>) бұйрығымен.</w:t>
      </w:r>
      <w:r w:rsidRPr="00206D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Педагогикалық әдеп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басшылыққа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алатын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 әдеп қағидаттары мен нормаларының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жиынтығын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Педагогикалық әдеп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ережелерін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педагогтердің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білуі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сақтауы олардың кәсіби қызметі мен еңбек тәртібі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сапасын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бағалау өлшемшарттарының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Педагогикалық әдеп мәтіні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 үшін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қолжетімді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орналастырылады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қатысты талқылаулар және олардың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негізінде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шешімдер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жария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етілуі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мүмкін.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2-тарау. Педагогикалық әдептің </w:t>
      </w:r>
      <w:proofErr w:type="spellStart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негі</w:t>
      </w:r>
      <w:proofErr w:type="gramStart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зг</w:t>
      </w:r>
      <w:proofErr w:type="gramEnd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і</w:t>
      </w:r>
      <w:proofErr w:type="spellEnd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қағидаттары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Педагогикалық әдептің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негі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зг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қағидаттары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мыналар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1) адалдық: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педагогтің адалдығы олардың оқыту мен тәрбиелеу нәтижесіне, өз қызметіндегі түзетулерді жүзеге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асыра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білуіне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сынға және рефлексияға қабілетін дамытуға,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тәрбиеленушілердің, олардың ата-аналарының (заңды өкілдерінің), ә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пікірі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ашықтығына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ред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2) әділдік: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педагогтің әділдігі оның бағалау кызметінің ашықтығын, олардың құ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ортасының айқындылығын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Әділдік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тәрбиеленушілердің, олардың ата-аналарының (заңды өкілдерінің), әріптестерінің құқығын бұзуға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тыйым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салады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қаді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қасиетін құрметтеу: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өзінің кәсіби назарындағы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объектілер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табылатын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тәрбиеленушілердің, олардың ата-аналарының (заңды өкілдерінің), адамдардың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қасиетін құрметтейді,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олармен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қарым-қатынас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әдепті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баланың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дамуын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шынымен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қалап, оған ә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қашан көмектесуге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дайын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екендігін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білдіріп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басының өсуіне ықпал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мақсатында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жетістіктерін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жетіспеушілігін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бағалауда сыпайылықты қамтамасыз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қатысушыларына қатысты күш көрсету, моральдық және психикалық қысым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жасау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әдістерін қолдануға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4) патриотизм: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өз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Отаны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Қазақстан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тарихына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дә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үрлеріне және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тіліне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сүйіспеншілікпен қарайды. Қазақстан Республикасының мәдени және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тарихи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дәстүрлерін сақтайды, бұл қарым-қатынасты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адами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құндылықтарды құрметтеу және төзімділік: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Педагог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адами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құндылықтардың басымдылығын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мойындай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әрбі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ұлт мәдениетінің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ерекшелігіне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құндылығына және қадір-қасиетіне құрметпен қарайды.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ұлтаралық қатынастар мәдениетін тәрбиелейді,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жынысына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тіліне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ұлтына,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көзқарасына, азаматтығына, шығу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тегіне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әлеуметтік, лауазымдық және мүліктік жағдайына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 де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жағдайларға қарамастан барлық ұлттар мен барлық адамдардың құқығы мен қаді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қасиетін құрметтеуге үйретеді;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Педагогтің толеранттылығы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тәрбиеленушілерге, олардың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(заңды өкілдеріне) төзімділікті, олардың әлеуметтік, лауазымдық және мүліктік жағдайына,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жынысына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нәсіліне, ұлтына,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тіліне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дінге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көзқарасына, мәдениетке,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наным-сеніміне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туған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жері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иен тұ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ғылықты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жеріне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төзімділікті, сондай-ақ жұмыста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жетілмегенін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 ж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ескере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білуді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көздейді.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Педагог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мектеп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ұжымында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сені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spellEnd"/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құрметтеу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ахуалын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жасауға ықпал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6) кәсіби ынтымақтастық: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педагог кәсі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пт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ойлайды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әріптестерінің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қадір-қасиетін құрметтейді, мұғалімнің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нұқсан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іс-әрекеттерге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Қандай да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spellEnd"/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әріптестерінің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сенімін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теріс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пайдалануға, олардың кәсіби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атқаруына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кедергі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жасауға, оларға қандай да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шығын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келтіруге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Педагог өз әріптестерінің теориялық және әдістемелік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шеберлік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деңгейін арттыруға, шығармашылық қабілетін дамытуға жәрдем көрсетеді, қиын жағдайға тап болған ә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іптестеріне көмекке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Кәсіби ынтымақтастық жалғандық пен әділетсіздікті ақтауға қызмет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етпейді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үздіксіз 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әсіби даму: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педагог өзі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 кәсіби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шеберлігін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зияткерлік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шығармашылық және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ғылыми деңгейін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жетілдіреді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3-тарау. Педагогикалық әдептің </w:t>
      </w:r>
      <w:proofErr w:type="spellStart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негізгі</w:t>
      </w:r>
      <w:proofErr w:type="spellEnd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color w:val="1E1E1E"/>
          <w:sz w:val="24"/>
          <w:szCs w:val="24"/>
        </w:rPr>
        <w:t>нормалары</w:t>
      </w:r>
      <w:proofErr w:type="spellEnd"/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 ж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әне қызметтік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уақытта: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педагогикалық әдептің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принциптерін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сақтайды;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тәрбиеленушілерді жоғары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адамгершілік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рухына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ата-аналарына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этномәдени құндылықтарға құрмет көрсетуге, қоршаған әлемге ұқыпты қарауға тәрбиелеуге мүмкіндік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Отанына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Қазақстан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құрметпен қарауды үйретеді, патриотизм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рухын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ұялатады;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Қазақстан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педагогінің жоғары атағының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түсіруге мүмкіндік туғызатын 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әрекеттерді жасауға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өзінің қызметтік </w:t>
      </w:r>
      <w:proofErr w:type="spellStart"/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індеттерін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сапалы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өзінің кәсіби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шеберлігін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үздіксіз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жетілді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ред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бетінше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өзін-өзі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жетілдірумен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белсенді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айналысады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7) еңбек тәртібін бұлжытпай сақтайды;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мүлкіне ұқыпты қарайды және оны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мақсатта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пайдаланбайды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жемқорлықтың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алдын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қабылдайды, өзінің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шыншыл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әділ міне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з-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құлқымен үлгі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10) қызметтік ақпараттарды пайдакүнемдік және өзге де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мақсаттарда 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пайдалану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11) өзі үлгі бола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ұжымда тұрақты және жағымды моральды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психологиялық жағдай қалыптастыруға мүмкіндік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12) өзінің қызметтік </w:t>
      </w:r>
      <w:proofErr w:type="spellStart"/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індеттерін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кезеңінде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іскерлік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киім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үлгісін ұстанады;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13) педагог мәртебесін пайдакүнемді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өзге де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мақсаттарда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пайдаланудан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аулақ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14) өз қызметінде академиялық адалдық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принциптерін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мүлтіксіз сақтайды, соның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академиялық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ортада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адалдық пен өзара сыйластық қалыптастыратын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институционалдық құндылық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академиялық адалдықты қамтамасыз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педагогтің академиялық мәдениетті қ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алыптастыру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ға ықпал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тәлімгер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тәрбиеленушілеріне құрмет көрсету,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қатысушыларды академиялық адалдықтың жоғары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стандарттарын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алға жылжытуға және қорғауға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ынталандыру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көтермелеу, педагогтің 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әннің нақты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алушылардан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күтілетін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анықтауы,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алушылардың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олардың академиялық адалдық қағидалары мен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стандарттарын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бұзғаны үшін 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әрменді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алушыларға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беру, әлеуметтік және психологиялық қолдау көрсететін және академиялық әділетсіздік танытуға мүмкіндік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бермейтін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академиялық орта құру;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15)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та, оның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интернет-басылымдарда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көпшілік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сөйлейді, бұл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ретте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педагогтің жоғары атағына нұқсан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пікірталасты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дұрыс түрде жүргізуді қамтамасыз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мемлекеттің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тұлғаларының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сындарлы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сыннан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әдепсіз </w:t>
      </w:r>
      <w:proofErr w:type="spellStart"/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ікірден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тартынады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жариялауға рұқсат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етілмеген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қызметтік ақпаратты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ашпайды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қоғамда педагогтің жоғары атағына нұқсан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16)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бұқаралық сөз сөйлеулер, БАҚ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жарияланымдары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ұйымның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басшысымен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келісіледі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17) әлеуметтік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желілерде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тексерілмеген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(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) дәйексіз және (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әдепсіз ақпаратты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таратпайды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қоғамда педагогтің жоғары атағын нығайтуға ықпал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18)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ғылым саласындағы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саясатты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іске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асыруға ықпал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19)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жеті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іктерінің (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жетістікке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жетпеуінің), оның әлеуметтік жағдайының, ата-анасының (заңды өкілдерінің) жұмыс орнының құпиялылығын қамтамасыз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бұл мәліметтер қәмелетке толмаған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ата-аналарының (заңды өкілдерінің)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қәмелетке толған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алушы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тәрбиеленушінің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жазба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келісімімен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ғана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жария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етіледі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қатысушылармен қары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қатынас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жынысына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ұлтына,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сеніміне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азаматтығына, шығу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тегіне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әлеуметтік, лауазымдық және мүліктік жағдайларына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өзге де мән-жайларға қарамастан адамның құқығын,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қасиетін құрметтейді;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есімін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атап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құрметті және мәдени түрде, сондай-ақ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қ-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этикалық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сақтай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отырып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жүгінеді,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қатысушылардың аты-жөнін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жазуда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айтуда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ерікті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түрде бұрмалау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қатысушыларға қатысты қаржылық және өзге де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бопсалау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өз ә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іптестерінің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осындай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әрекеттердің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кесуге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күш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салады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4) өз 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с-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әрекетімен қоғам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дәлелді сындарға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оған сабырлылықпен қарайды, өзінің кәсіби қызметіндегі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кемшіліктерді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жою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оны жақсарту үшін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сындарлы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сынды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процесінің қатысушыларына кәсіби қолдау көрсетеді;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педагогикалық әдептің бұзылуына шағым жасаған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кемсітпейді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      9. Ә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іптестермен қарым-қатынас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сыпайылық пен биязылықты сақтайды;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бас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 педагогтің кәсіби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біліктілігіне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көпшілік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күмән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келтірмейді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дәйексіз және дәлелсіз шағымдардан бас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тартады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, педагогикалық әді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пт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ің бұзылғанына шағым жасаған адамға қарсы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жауап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шараларын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қабылдамайды.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Педагогикалық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этиканы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бұзғаны үшін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педагогтер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заңнамасына сәйкес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жауапкершілікке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тартылады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06DF7" w:rsidRPr="00206DF7" w:rsidRDefault="00206DF7" w:rsidP="00206DF7">
      <w:pPr>
        <w:pStyle w:val="a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11. Педагогикалық әдепті сақтау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заңнамасында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білім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ұйымдарының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тиі</w:t>
      </w:r>
      <w:proofErr w:type="gram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ст</w:t>
      </w:r>
      <w:proofErr w:type="gram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і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Педагогикалық әдеп жөніндегі кеңестері жүзеге </w:t>
      </w:r>
      <w:proofErr w:type="spellStart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206DF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tbl>
      <w:tblPr>
        <w:tblW w:w="16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3"/>
        <w:gridCol w:w="6105"/>
      </w:tblGrid>
      <w:tr w:rsidR="00206DF7" w:rsidRPr="00206DF7" w:rsidTr="00206DF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92" w:type="dxa"/>
              <w:bottom w:w="55" w:type="dxa"/>
              <w:right w:w="92" w:type="dxa"/>
            </w:tcMar>
            <w:hideMark/>
          </w:tcPr>
          <w:p w:rsidR="00206DF7" w:rsidRPr="00206DF7" w:rsidRDefault="00206DF7" w:rsidP="00206D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92" w:type="dxa"/>
              <w:bottom w:w="55" w:type="dxa"/>
              <w:right w:w="92" w:type="dxa"/>
            </w:tcMar>
            <w:hideMark/>
          </w:tcPr>
          <w:p w:rsidR="00206DF7" w:rsidRPr="00206DF7" w:rsidRDefault="00206DF7" w:rsidP="00206D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bookmarkStart w:id="1" w:name="z62"/>
            <w:bookmarkEnd w:id="1"/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Қазақстан </w:t>
            </w:r>
            <w:proofErr w:type="spellStart"/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</w:r>
            <w:proofErr w:type="spellStart"/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Б</w:t>
            </w:r>
            <w:proofErr w:type="gramEnd"/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ілім</w:t>
            </w:r>
            <w:proofErr w:type="spellEnd"/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және ғылым министрінің</w:t>
            </w:r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2020 жылғы 11 мамырдағы</w:t>
            </w:r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№ 190 бұйрыққа</w:t>
            </w:r>
            <w:r w:rsidRPr="00206D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br/>
              <w:t>2-қосымша</w:t>
            </w:r>
          </w:p>
        </w:tc>
      </w:tr>
    </w:tbl>
    <w:p w:rsidR="00206DF7" w:rsidRDefault="00206DF7" w:rsidP="00206DF7">
      <w:pPr>
        <w:shd w:val="clear" w:color="auto" w:fill="FFFFFF"/>
        <w:spacing w:before="277" w:after="166" w:line="480" w:lineRule="atLeast"/>
        <w:textAlignment w:val="baseline"/>
        <w:outlineLvl w:val="2"/>
      </w:pPr>
    </w:p>
    <w:sectPr w:rsidR="00206DF7" w:rsidSect="0083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0A3343"/>
    <w:rsid w:val="000A3343"/>
    <w:rsid w:val="00206DF7"/>
    <w:rsid w:val="004656E5"/>
    <w:rsid w:val="0083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2B"/>
  </w:style>
  <w:style w:type="paragraph" w:styleId="3">
    <w:name w:val="heading 3"/>
    <w:basedOn w:val="a"/>
    <w:link w:val="30"/>
    <w:uiPriority w:val="9"/>
    <w:qFormat/>
    <w:rsid w:val="00206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D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6DF7"/>
    <w:rPr>
      <w:color w:val="0000FF"/>
      <w:u w:val="single"/>
    </w:rPr>
  </w:style>
  <w:style w:type="character" w:customStyle="1" w:styleId="note">
    <w:name w:val="note"/>
    <w:basedOn w:val="a0"/>
    <w:rsid w:val="00206DF7"/>
  </w:style>
  <w:style w:type="paragraph" w:styleId="a5">
    <w:name w:val="No Spacing"/>
    <w:uiPriority w:val="1"/>
    <w:qFormat/>
    <w:rsid w:val="00206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31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Z1900000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rus/docs/Z19000002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ilet.zan.kz/rus/docs/Z070000319_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3070</Words>
  <Characters>17505</Characters>
  <Application>Microsoft Office Word</Application>
  <DocSecurity>0</DocSecurity>
  <Lines>145</Lines>
  <Paragraphs>41</Paragraphs>
  <ScaleCrop>false</ScaleCrop>
  <Company>Ya Blondinko Edition</Company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2023-11-17T14:42:00Z</dcterms:created>
  <dcterms:modified xsi:type="dcterms:W3CDTF">2023-11-17T15:19:00Z</dcterms:modified>
</cp:coreProperties>
</file>